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B" w:rsidRDefault="00837CC0" w:rsidP="00B2244B"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2B875ADA" wp14:editId="02B53863">
            <wp:simplePos x="0" y="0"/>
            <wp:positionH relativeFrom="margin">
              <wp:posOffset>1189990</wp:posOffset>
            </wp:positionH>
            <wp:positionV relativeFrom="page">
              <wp:posOffset>1454785</wp:posOffset>
            </wp:positionV>
            <wp:extent cx="4748477" cy="42727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БД Эскиз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77" cy="4272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Опросный лист на </w:t>
      </w:r>
    </w:p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>Бак-дозатор</w:t>
      </w:r>
    </w:p>
    <w:p w:rsidR="00837CC0" w:rsidRPr="00837CC0" w:rsidRDefault="00837CC0" w:rsidP="005C0F1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rFonts w:asciiTheme="minorHAnsi" w:eastAsia="Helvetica" w:hAnsiTheme="minorHAnsi" w:cstheme="minorHAnsi"/>
          <w:color w:val="6E798C"/>
          <w:sz w:val="32"/>
          <w:szCs w:val="32"/>
          <w:shd w:val="clear" w:color="auto" w:fill="FFFFFF"/>
        </w:rPr>
      </w:pPr>
      <w:r w:rsidRPr="00837CC0">
        <w:rPr>
          <w:rFonts w:asciiTheme="minorHAnsi" w:hAnsiTheme="minorHAnsi" w:cstheme="minorHAnsi"/>
          <w:color w:val="6E798C"/>
          <w:sz w:val="32"/>
          <w:szCs w:val="32"/>
          <w:shd w:val="clear" w:color="auto" w:fill="FFFFFF"/>
        </w:rPr>
        <w:t>ТУ 4854-010-44416782-2015</w:t>
      </w:r>
    </w:p>
    <w:p w:rsidR="00837CC0" w:rsidRDefault="00837CC0" w:rsidP="00837CC0">
      <w:pPr>
        <w:pStyle w:val="ae"/>
      </w:pPr>
      <w:r>
        <w:t xml:space="preserve"> </w:t>
      </w: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20000"/>
          <w:sz w:val="22"/>
          <w:szCs w:val="22"/>
        </w:rPr>
      </w:pPr>
      <w:r w:rsidRPr="00837CC0">
        <w:rPr>
          <w:rFonts w:asciiTheme="minorHAnsi" w:hAnsiTheme="minorHAnsi" w:cstheme="minorHAnsi"/>
          <w:color w:val="020000"/>
          <w:sz w:val="22"/>
          <w:szCs w:val="22"/>
        </w:rPr>
        <w:t>Серти</w:t>
      </w:r>
      <w:r w:rsidRPr="00837C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ED6013C" wp14:editId="02FA39CF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64.1pt;width:475pt;height:2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Pr="00837CC0">
        <w:rPr>
          <w:rFonts w:asciiTheme="minorHAnsi" w:hAnsiTheme="minorHAnsi" w:cstheme="minorHAnsi"/>
          <w:color w:val="020000"/>
          <w:sz w:val="22"/>
          <w:szCs w:val="22"/>
        </w:rPr>
        <w:t>фикат соответствия №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Заказчик: 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Количество: </w:t>
      </w:r>
    </w:p>
    <w:p w:rsidR="00837CC0" w:rsidRPr="00837CC0" w:rsidRDefault="00AF5269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Номер предложения: </w:t>
      </w:r>
    </w:p>
    <w:p w:rsidR="00837CC0" w:rsidRDefault="00837CC0" w:rsidP="00837CC0">
      <w:pPr>
        <w:ind w:firstLine="0"/>
      </w:pPr>
    </w:p>
    <w:p w:rsidR="000C3836" w:rsidRDefault="000C3836" w:rsidP="00A259C0">
      <w:pPr>
        <w:ind w:firstLine="851"/>
        <w:jc w:val="center"/>
        <w:rPr>
          <w:b/>
          <w:noProof/>
          <w:sz w:val="24"/>
          <w:szCs w:val="24"/>
          <w:u w:val="single"/>
          <w:lang w:eastAsia="ru-RU"/>
        </w:rPr>
      </w:pPr>
      <w:r w:rsidRPr="006D5024">
        <w:rPr>
          <w:b/>
          <w:noProof/>
          <w:sz w:val="24"/>
          <w:szCs w:val="24"/>
          <w:u w:val="single"/>
          <w:lang w:eastAsia="ru-RU"/>
        </w:rPr>
        <w:lastRenderedPageBreak/>
        <w:t>Описание</w:t>
      </w:r>
    </w:p>
    <w:p w:rsidR="000C3836" w:rsidRPr="006D5024" w:rsidRDefault="000C3836" w:rsidP="000C3836">
      <w:pPr>
        <w:rPr>
          <w:noProof/>
          <w:lang w:eastAsia="ru-RU"/>
        </w:rPr>
      </w:pPr>
    </w:p>
    <w:p w:rsidR="000C3836" w:rsidRDefault="009B5509" w:rsidP="000C3836">
      <w:pPr>
        <w:rPr>
          <w:rFonts w:cstheme="minorHAnsi"/>
          <w:color w:val="000000"/>
          <w:sz w:val="24"/>
          <w:szCs w:val="24"/>
        </w:rPr>
      </w:pPr>
      <w:r w:rsidRPr="00A259C0">
        <w:rPr>
          <w:rFonts w:cstheme="minorHAnsi"/>
          <w:b/>
          <w:color w:val="000000"/>
          <w:sz w:val="24"/>
          <w:szCs w:val="24"/>
        </w:rPr>
        <w:t>БД ППТ</w:t>
      </w:r>
      <w:r w:rsidRPr="009B5509">
        <w:rPr>
          <w:rFonts w:cstheme="minorHAnsi"/>
          <w:color w:val="000000"/>
          <w:sz w:val="24"/>
          <w:szCs w:val="24"/>
        </w:rPr>
        <w:t xml:space="preserve"> - бак с внутренней эластичной емкостью (хранение пенообразователя внутри эластичной емкости), дозатор с трубопроводной обвязкой, шаровые краны на линиях подачи воды в бак и на линии подачи пенообразователя в дозатор</w:t>
      </w:r>
      <w:r>
        <w:rPr>
          <w:rFonts w:cstheme="minorHAnsi"/>
          <w:color w:val="000000"/>
          <w:sz w:val="24"/>
          <w:szCs w:val="24"/>
        </w:rPr>
        <w:t>.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A259C0" w:rsidRPr="002B536F" w:rsidRDefault="00A259C0" w:rsidP="00A259C0">
      <w:pPr>
        <w:ind w:left="707"/>
        <w:rPr>
          <w:b/>
        </w:rPr>
      </w:pPr>
      <w:r w:rsidRPr="002B536F">
        <w:rPr>
          <w:b/>
        </w:rPr>
        <w:t>Стандартная комплектация:</w:t>
      </w:r>
    </w:p>
    <w:p w:rsidR="00A259C0" w:rsidRDefault="00A259C0" w:rsidP="00A259C0"/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Ду-50(80) на линии подачи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Ду-50(80)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Дренажный кран дозатора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Манометр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Дозатор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Обратный клапан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заполнения / слива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перекрытия манометра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дренажа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Предохранительный клапан манометра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Предохранительный клапан </w:t>
      </w:r>
      <w:proofErr w:type="spellStart"/>
      <w:r>
        <w:t>Рраб</w:t>
      </w:r>
      <w:proofErr w:type="spellEnd"/>
      <w:r>
        <w:t xml:space="preserve"> = 1,6 Мпа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воды</w:t>
      </w:r>
    </w:p>
    <w:p w:rsidR="00A259C0" w:rsidRPr="00B2244B" w:rsidRDefault="00A259C0" w:rsidP="00A259C0">
      <w:pPr>
        <w:pStyle w:val="aa"/>
        <w:numPr>
          <w:ilvl w:val="0"/>
          <w:numId w:val="1"/>
        </w:numPr>
      </w:pPr>
      <w:r>
        <w:t>Фильтр грубой очистки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A259C0" w:rsidRPr="00594CFC" w:rsidRDefault="00A259C0" w:rsidP="008B2B13">
      <w:pPr>
        <w:jc w:val="center"/>
        <w:rPr>
          <w:rFonts w:cstheme="minorHAnsi"/>
          <w:b/>
          <w:noProof/>
          <w:sz w:val="24"/>
          <w:szCs w:val="24"/>
          <w:u w:val="single"/>
          <w:lang w:eastAsia="ru-RU"/>
        </w:rPr>
      </w:pPr>
      <w:r w:rsidRPr="00594CFC">
        <w:rPr>
          <w:rFonts w:cstheme="minorHAnsi"/>
          <w:b/>
          <w:noProof/>
          <w:sz w:val="24"/>
          <w:szCs w:val="24"/>
          <w:u w:val="single"/>
          <w:lang w:eastAsia="ru-RU"/>
        </w:rPr>
        <w:t>Тип бака:</w:t>
      </w:r>
    </w:p>
    <w:p w:rsidR="00A259C0" w:rsidRPr="009B5509" w:rsidRDefault="00A259C0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0C3836" w:rsidRDefault="000C3836" w:rsidP="000C3836">
      <w:pPr>
        <w:ind w:firstLine="0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A7B3499" wp14:editId="539DABA5">
            <wp:extent cx="2742365" cy="1424763"/>
            <wp:effectExtent l="0" t="0" r="1270" b="4445"/>
            <wp:docPr id="1" name="Рисунок 1" descr="E:\РАБОТА\Баки Махонько\Бак4-Н дз100-6% 270717\Бак4-Н дз100-6% 270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Баки Махонько\Бак4-Н дз100-6% 270717\Бак4-Н дз100-6% 2707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4" cy="14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611DF2">
        <w:rPr>
          <w:noProof/>
          <w:lang w:eastAsia="ru-RU"/>
        </w:rPr>
        <w:drawing>
          <wp:inline distT="0" distB="0" distL="0" distR="0">
            <wp:extent cx="1129552" cy="1594236"/>
            <wp:effectExtent l="0" t="0" r="0" b="6350"/>
            <wp:docPr id="4" name="Рисунок 4" descr="E:\РАБОТА\Баки Махонько\Бак3-V дз150-3% 261017\Бак3-V дз150-3%сб 26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РАБОТА\Баки Махонько\Бак3-V дз150-3% 261017\Бак3-V дз150-3%сб 261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38" cy="16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A16E552" wp14:editId="2B683BFA">
            <wp:extent cx="1371600" cy="1592752"/>
            <wp:effectExtent l="0" t="0" r="0" b="7620"/>
            <wp:docPr id="3" name="Рисунок 3" descr="E:\РАБОТА\Баки Махонько\Бак1-Vх2 сб дз150-1% 271117\Бак1-Vх2 сб дз150-1% 2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Баки Махонько\Бак1-Vх2 сб дз150-1% 271117\Бак1-Vх2 сб дз150-1% 2811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5" cy="15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36" w:rsidRPr="007F4D78" w:rsidRDefault="000C3836" w:rsidP="000C3836">
      <w:pPr>
        <w:ind w:firstLine="1134"/>
        <w:rPr>
          <w:rFonts w:cstheme="minorHAnsi"/>
          <w:sz w:val="24"/>
          <w:szCs w:val="24"/>
        </w:rPr>
      </w:pPr>
      <w:r w:rsidRPr="007F4D78">
        <w:rPr>
          <w:rFonts w:cstheme="minorHAnsi"/>
          <w:sz w:val="24"/>
          <w:szCs w:val="24"/>
        </w:rPr>
        <w:t xml:space="preserve">  </w:t>
      </w:r>
      <w:r w:rsidRPr="00376C71">
        <w:rPr>
          <w:rFonts w:cstheme="minorHAnsi"/>
          <w:sz w:val="24"/>
          <w:szCs w:val="24"/>
        </w:rPr>
        <w:t xml:space="preserve"> </w:t>
      </w:r>
      <w:r w:rsidR="00376C71" w:rsidRPr="00376C71">
        <w:rPr>
          <w:rFonts w:cstheme="minorHAnsi"/>
          <w:sz w:val="24"/>
          <w:szCs w:val="24"/>
        </w:rPr>
        <w:t>Горизонтальный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764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Вертикальный </w:t>
      </w:r>
      <w:sdt>
        <w:sdtPr>
          <w:rPr>
            <w:rFonts w:cstheme="minorHAnsi"/>
            <w:sz w:val="24"/>
            <w:szCs w:val="24"/>
          </w:rPr>
          <w:id w:val="18782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Сдвое</w:t>
      </w:r>
      <w:r>
        <w:rPr>
          <w:rFonts w:cstheme="minorHAnsi"/>
          <w:sz w:val="24"/>
          <w:szCs w:val="24"/>
        </w:rPr>
        <w:t>н</w:t>
      </w:r>
      <w:r w:rsidRPr="007F4D78">
        <w:rPr>
          <w:rFonts w:cstheme="minorHAnsi"/>
          <w:sz w:val="24"/>
          <w:szCs w:val="24"/>
        </w:rPr>
        <w:t xml:space="preserve">ный </w:t>
      </w:r>
      <w:sdt>
        <w:sdtPr>
          <w:rPr>
            <w:rFonts w:cstheme="minorHAnsi"/>
            <w:sz w:val="24"/>
            <w:szCs w:val="24"/>
          </w:rPr>
          <w:id w:val="12385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D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 </w:t>
      </w:r>
    </w:p>
    <w:p w:rsidR="00B2244B" w:rsidRPr="00B2244B" w:rsidRDefault="00B2244B" w:rsidP="000C3836">
      <w:pPr>
        <w:ind w:firstLine="0"/>
      </w:pPr>
    </w:p>
    <w:p w:rsidR="00B2244B" w:rsidRDefault="007D6233" w:rsidP="007D62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9325" cy="1536192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 с ШАБ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20" cy="153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233" w:rsidRDefault="007D6233" w:rsidP="007D623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БД со шкафом автоматики ШАБД</w:t>
      </w:r>
    </w:p>
    <w:p w:rsidR="008B2B13" w:rsidRDefault="007D6233" w:rsidP="007D6233">
      <w:pPr>
        <w:jc w:val="center"/>
      </w:pP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5916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Pr="00594CFC" w:rsidRDefault="00376C71" w:rsidP="008B2B13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lastRenderedPageBreak/>
        <w:t>Материал бака:</w:t>
      </w:r>
    </w:p>
    <w:p w:rsidR="00376C71" w:rsidRDefault="00376C71" w:rsidP="00376C71">
      <w:pPr>
        <w:jc w:val="center"/>
        <w:rPr>
          <w:b/>
        </w:rPr>
      </w:pPr>
    </w:p>
    <w:p w:rsidR="00376C71" w:rsidRDefault="001125C0" w:rsidP="00CC5149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3497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r w:rsidR="00376C71" w:rsidRPr="00376C71">
        <w:rPr>
          <w:rFonts w:cstheme="minorHAnsi"/>
          <w:sz w:val="24"/>
          <w:szCs w:val="24"/>
        </w:rPr>
        <w:t>09Г2С</w:t>
      </w:r>
      <w:proofErr w:type="gramStart"/>
      <w:r w:rsidR="00376C71"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077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</w:t>
      </w:r>
      <w:r w:rsidR="00376C71"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</w:t>
      </w:r>
      <w:r w:rsidR="00376C71">
        <w:rPr>
          <w:rFonts w:cstheme="minorHAnsi"/>
          <w:sz w:val="24"/>
          <w:szCs w:val="24"/>
        </w:rPr>
        <w:t xml:space="preserve">       </w:t>
      </w:r>
      <w:r w:rsidR="00376C71" w:rsidRPr="007F4D78">
        <w:rPr>
          <w:rFonts w:cstheme="minorHAnsi"/>
          <w:sz w:val="24"/>
          <w:szCs w:val="24"/>
        </w:rPr>
        <w:t xml:space="preserve">     </w:t>
      </w:r>
      <w:r w:rsidR="00376C71">
        <w:rPr>
          <w:rFonts w:cstheme="minorHAnsi"/>
          <w:sz w:val="24"/>
          <w:szCs w:val="24"/>
        </w:rPr>
        <w:t>Д</w:t>
      </w:r>
      <w:proofErr w:type="gramEnd"/>
      <w:r w:rsidR="00376C71">
        <w:rPr>
          <w:rFonts w:cstheme="minorHAnsi"/>
          <w:sz w:val="24"/>
          <w:szCs w:val="24"/>
        </w:rPr>
        <w:t>ругой</w:t>
      </w:r>
      <w:r w:rsidR="00376C71"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771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_______</w:t>
      </w:r>
      <w:r>
        <w:rPr>
          <w:rFonts w:cstheme="minorHAnsi"/>
          <w:sz w:val="24"/>
          <w:szCs w:val="24"/>
        </w:rPr>
        <w:t>__________</w:t>
      </w:r>
      <w:r w:rsidR="00376C71">
        <w:rPr>
          <w:rFonts w:cstheme="minorHAnsi"/>
          <w:sz w:val="24"/>
          <w:szCs w:val="24"/>
        </w:rPr>
        <w:t>__</w:t>
      </w:r>
    </w:p>
    <w:p w:rsidR="006E3667" w:rsidRPr="007F4D78" w:rsidRDefault="006E3667" w:rsidP="00CC5149">
      <w:pPr>
        <w:ind w:left="707"/>
        <w:rPr>
          <w:rFonts w:cstheme="minorHAnsi"/>
          <w:sz w:val="24"/>
          <w:szCs w:val="24"/>
        </w:rPr>
      </w:pPr>
    </w:p>
    <w:p w:rsidR="00B2244B" w:rsidRPr="00B2244B" w:rsidRDefault="00B2244B" w:rsidP="000C3836">
      <w:pPr>
        <w:ind w:firstLine="0"/>
      </w:pPr>
    </w:p>
    <w:p w:rsidR="001125C0" w:rsidRPr="00594CFC" w:rsidRDefault="001125C0" w:rsidP="001125C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Материал трубопроводной обвязки:</w:t>
      </w:r>
    </w:p>
    <w:p w:rsidR="001125C0" w:rsidRPr="00B2244B" w:rsidRDefault="001125C0" w:rsidP="001125C0"/>
    <w:p w:rsidR="001125C0" w:rsidRDefault="001125C0" w:rsidP="001125C0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42361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r w:rsidRPr="00376C71">
        <w:rPr>
          <w:rFonts w:cstheme="minorHAnsi"/>
          <w:sz w:val="24"/>
          <w:szCs w:val="24"/>
        </w:rPr>
        <w:t>09Г2С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3129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нерж. сталь</w:t>
      </w:r>
      <w:proofErr w:type="gramStart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208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Д</w:t>
      </w:r>
      <w:proofErr w:type="gramEnd"/>
      <w:r>
        <w:rPr>
          <w:rFonts w:cstheme="minorHAnsi"/>
          <w:sz w:val="24"/>
          <w:szCs w:val="24"/>
        </w:rPr>
        <w:t>ругой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6473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________________</w:t>
      </w:r>
    </w:p>
    <w:p w:rsidR="006E3667" w:rsidRDefault="006E3667" w:rsidP="001125C0">
      <w:pPr>
        <w:ind w:left="707"/>
        <w:rPr>
          <w:rFonts w:cstheme="minorHAnsi"/>
          <w:sz w:val="24"/>
          <w:szCs w:val="24"/>
        </w:rPr>
      </w:pPr>
    </w:p>
    <w:p w:rsidR="00594CFC" w:rsidRPr="00594CFC" w:rsidRDefault="00594CFC" w:rsidP="00594CFC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Система пожаротушения</w:t>
      </w:r>
      <w:r w:rsidRPr="00594CFC">
        <w:rPr>
          <w:b/>
          <w:sz w:val="24"/>
          <w:szCs w:val="24"/>
          <w:u w:val="single"/>
        </w:rPr>
        <w:t>:</w:t>
      </w:r>
    </w:p>
    <w:p w:rsidR="00594CFC" w:rsidRDefault="00594CFC" w:rsidP="00594CFC">
      <w:pPr>
        <w:jc w:val="center"/>
        <w:rPr>
          <w:b/>
        </w:rPr>
      </w:pPr>
    </w:p>
    <w:p w:rsidR="00594CFC" w:rsidRPr="007F4D78" w:rsidRDefault="00594CFC" w:rsidP="00594CFC">
      <w:pPr>
        <w:ind w:left="707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Водозаполненная</w:t>
      </w:r>
      <w:proofErr w:type="spellEnd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32902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proofErr w:type="spellStart"/>
      <w:r>
        <w:rPr>
          <w:rFonts w:cstheme="minorHAnsi"/>
          <w:sz w:val="24"/>
          <w:szCs w:val="24"/>
        </w:rPr>
        <w:t>Сухотруб</w:t>
      </w:r>
      <w:proofErr w:type="spellEnd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05705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</w:t>
      </w:r>
      <w:r w:rsidRPr="007F4D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</w:t>
      </w:r>
      <w:r w:rsidRPr="007F4D78">
        <w:rPr>
          <w:rFonts w:cstheme="minorHAnsi"/>
          <w:sz w:val="24"/>
          <w:szCs w:val="24"/>
        </w:rPr>
        <w:t xml:space="preserve">     </w:t>
      </w:r>
    </w:p>
    <w:p w:rsidR="00594CFC" w:rsidRDefault="00594CFC" w:rsidP="001125C0">
      <w:pPr>
        <w:ind w:left="707"/>
        <w:rPr>
          <w:rFonts w:cstheme="minorHAnsi"/>
          <w:sz w:val="24"/>
          <w:szCs w:val="24"/>
        </w:rPr>
      </w:pPr>
    </w:p>
    <w:p w:rsidR="00594CFC" w:rsidRDefault="00594CFC" w:rsidP="001125C0">
      <w:pPr>
        <w:ind w:left="707"/>
        <w:rPr>
          <w:rFonts w:cstheme="minorHAnsi"/>
          <w:sz w:val="24"/>
          <w:szCs w:val="24"/>
        </w:rPr>
      </w:pPr>
    </w:p>
    <w:p w:rsidR="00606A9E" w:rsidRDefault="00606A9E" w:rsidP="00CC5149">
      <w:pPr>
        <w:ind w:left="707"/>
        <w:rPr>
          <w:b/>
        </w:rPr>
      </w:pPr>
    </w:p>
    <w:p w:rsidR="00CC5149" w:rsidRPr="00606A9E" w:rsidRDefault="00CC5149" w:rsidP="00606A9E">
      <w:pPr>
        <w:ind w:left="707" w:firstLine="2"/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 xml:space="preserve">Объем бака-дозатора (20 л - 20000 л)     </w:t>
      </w:r>
      <w:r w:rsidRPr="00606A9E">
        <w:rPr>
          <w:rFonts w:cstheme="minorHAnsi"/>
          <w:sz w:val="24"/>
          <w:szCs w:val="24"/>
        </w:rPr>
        <w:t>____________________________</w:t>
      </w:r>
    </w:p>
    <w:p w:rsidR="00837CC0" w:rsidRDefault="00837CC0" w:rsidP="008B2B13">
      <w:pPr>
        <w:rPr>
          <w:b/>
        </w:rPr>
      </w:pPr>
    </w:p>
    <w:p w:rsidR="00D16920" w:rsidRPr="00594CFC" w:rsidRDefault="00D16920" w:rsidP="00606A9E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Дозирование:</w:t>
      </w:r>
    </w:p>
    <w:p w:rsidR="00D16920" w:rsidRPr="008B2B13" w:rsidRDefault="00D16920" w:rsidP="008B2B13">
      <w:pPr>
        <w:rPr>
          <w:b/>
        </w:rPr>
      </w:pPr>
    </w:p>
    <w:p w:rsidR="00D16920" w:rsidRPr="007F4D78" w:rsidRDefault="00D16920" w:rsidP="00606A9E">
      <w:pPr>
        <w:ind w:firstLine="11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1%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3739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2%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576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3%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60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F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</w:t>
      </w:r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6607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Default="00B2244B" w:rsidP="00606A9E">
      <w:pPr>
        <w:ind w:firstLine="0"/>
        <w:jc w:val="center"/>
      </w:pPr>
    </w:p>
    <w:p w:rsidR="006E3667" w:rsidRDefault="006E3667" w:rsidP="00606A9E">
      <w:pPr>
        <w:jc w:val="center"/>
        <w:rPr>
          <w:b/>
          <w:sz w:val="24"/>
          <w:szCs w:val="24"/>
        </w:rPr>
      </w:pPr>
    </w:p>
    <w:p w:rsidR="00B2244B" w:rsidRPr="00606A9E" w:rsidRDefault="00D16920" w:rsidP="00606A9E">
      <w:pPr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>Направление потока:</w:t>
      </w:r>
      <w:bookmarkStart w:id="0" w:name="_GoBack"/>
      <w:bookmarkEnd w:id="0"/>
    </w:p>
    <w:p w:rsidR="00B2244B" w:rsidRPr="00B2244B" w:rsidRDefault="00B2244B" w:rsidP="00D16920">
      <w:pPr>
        <w:ind w:firstLine="0"/>
      </w:pPr>
    </w:p>
    <w:p w:rsidR="00D16920" w:rsidRPr="00D16920" w:rsidRDefault="00D16920" w:rsidP="00606A9E">
      <w:pPr>
        <w:pStyle w:val="2"/>
        <w:ind w:left="1"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Слева-направо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1692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→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389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D16920" w:rsidRPr="00D16920" w:rsidRDefault="00D16920" w:rsidP="00606A9E">
      <w:pPr>
        <w:pStyle w:val="2"/>
        <w:ind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Справа-налево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←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1919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Pr="00594CFC" w:rsidRDefault="00BC15F0" w:rsidP="00BC15F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Тип дозатора</w:t>
      </w:r>
    </w:p>
    <w:p w:rsidR="00B2244B" w:rsidRPr="00B2244B" w:rsidRDefault="00B2244B" w:rsidP="00B2244B"/>
    <w:tbl>
      <w:tblPr>
        <w:tblStyle w:val="TableNormal"/>
        <w:tblW w:w="10140" w:type="dxa"/>
        <w:tblInd w:w="1148" w:type="dxa"/>
        <w:tblBorders>
          <w:top w:val="dotted" w:sz="6" w:space="0" w:color="C8C8C8"/>
          <w:left w:val="single" w:sz="2" w:space="0" w:color="929292"/>
          <w:bottom w:val="dotted" w:sz="6" w:space="0" w:color="C8C8C8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67"/>
        <w:gridCol w:w="1635"/>
        <w:gridCol w:w="1635"/>
        <w:gridCol w:w="1701"/>
      </w:tblGrid>
      <w:tr w:rsidR="00B5030C" w:rsidTr="0041446B">
        <w:trPr>
          <w:trHeight w:val="150"/>
          <w:tblHeader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9A606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Тип</w:t>
            </w:r>
          </w:p>
        </w:tc>
        <w:tc>
          <w:tcPr>
            <w:tcW w:w="1701" w:type="dxa"/>
            <w:vMerge w:val="restart"/>
            <w:tcBorders>
              <w:top w:val="single" w:sz="8" w:space="0" w:color="357CA2"/>
              <w:left w:val="single" w:sz="4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BA48FB" w:rsidRDefault="00B5030C" w:rsidP="009A606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BA48FB" w:rsidRDefault="00B5030C" w:rsidP="009A606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Расход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, л/мин</w:t>
            </w:r>
          </w:p>
        </w:tc>
        <w:tc>
          <w:tcPr>
            <w:tcW w:w="4971" w:type="dxa"/>
            <w:gridSpan w:val="3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</w:tcPr>
          <w:p w:rsidR="00B5030C" w:rsidRPr="00BA48FB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</w:t>
            </w:r>
          </w:p>
        </w:tc>
      </w:tr>
      <w:tr w:rsidR="00B5030C" w:rsidTr="0041446B">
        <w:trPr>
          <w:trHeight w:val="150"/>
          <w:tblHeader/>
        </w:trPr>
        <w:tc>
          <w:tcPr>
            <w:tcW w:w="1701" w:type="dxa"/>
            <w:vMerge/>
            <w:tcBorders>
              <w:left w:val="nil"/>
              <w:bottom w:val="dotted" w:sz="6" w:space="0" w:color="C8C8C8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BA48FB" w:rsidRDefault="00B5030C" w:rsidP="00BA48FB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BA48FB" w:rsidRDefault="00B5030C" w:rsidP="00BA48FB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</w:tcPr>
          <w:p w:rsidR="00B5030C" w:rsidRPr="00931073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Сталь 20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single" w:sz="8" w:space="0" w:color="357CA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931073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09Г2С</w:t>
            </w:r>
          </w:p>
        </w:tc>
        <w:tc>
          <w:tcPr>
            <w:tcW w:w="1701" w:type="dxa"/>
            <w:tcBorders>
              <w:left w:val="single" w:sz="2" w:space="0" w:color="929292"/>
              <w:bottom w:val="dotted" w:sz="6" w:space="0" w:color="C8C8C8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931073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073">
              <w:rPr>
                <w:rFonts w:asciiTheme="minorHAnsi" w:hAnsiTheme="minorHAnsi" w:cstheme="minorHAnsi"/>
                <w:b/>
                <w:sz w:val="24"/>
                <w:szCs w:val="24"/>
              </w:rPr>
              <w:t>нерж. сталь</w:t>
            </w:r>
          </w:p>
        </w:tc>
      </w:tr>
      <w:tr w:rsidR="00B5030C" w:rsidTr="00463420">
        <w:trPr>
          <w:trHeight w:val="475"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6E3667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Стандартный</w:t>
            </w: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Стандартный </w:t>
            </w:r>
          </w:p>
        </w:tc>
        <w:tc>
          <w:tcPr>
            <w:tcW w:w="1701" w:type="dxa"/>
            <w:tcBorders>
              <w:top w:val="single" w:sz="8" w:space="0" w:color="357CA2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20052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 (1”)</w:t>
            </w:r>
          </w:p>
        </w:tc>
        <w:tc>
          <w:tcPr>
            <w:tcW w:w="1767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70-100</w:t>
            </w:r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53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46342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4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407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9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 (1½”)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70-300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0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3613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8482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722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65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(2½”)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75-650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95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785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2180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48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6068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80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(3")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B6343D">
            <w:pPr>
              <w:pStyle w:val="ab"/>
              <w:ind w:left="216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="MS Gothic" w:eastAsia="MS Gothic" w:hAnsi="MS Gothic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150-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16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525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605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154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29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250-1800</w:t>
            </w:r>
          </w:p>
          <w:p w:rsidR="00B5030C" w:rsidRPr="006E627B" w:rsidRDefault="00FD71D0" w:rsidP="00B72EF9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3670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0-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12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68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1454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4213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650-5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86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05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5559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8135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1100-8000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63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673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0043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749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1680-11000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91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9561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7495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02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860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300 (12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B6343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1720-17200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85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35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394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6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B5030C" w:rsidRPr="006E627B" w:rsidRDefault="00B5030C" w:rsidP="006E627B">
            <w:pPr>
              <w:pStyle w:val="3"/>
              <w:tabs>
                <w:tab w:val="left" w:pos="920"/>
              </w:tabs>
              <w:jc w:val="center"/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Дозатор расширенного диапазона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21265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(4")</w:t>
            </w:r>
          </w:p>
        </w:tc>
        <w:tc>
          <w:tcPr>
            <w:tcW w:w="1767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c"/>
              <w:jc w:val="center"/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80-2450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81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6991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7594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52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097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5030C" w:rsidRPr="007C344C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186138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shd w:val="clear" w:color="auto" w:fill="F2F2F2" w:themeFill="background1" w:themeFillShade="F2"/>
              </w:rPr>
              <w:t>110</w:t>
            </w:r>
            <w:r w:rsidRPr="007C344C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-5500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78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0753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8423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9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3181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5030C" w:rsidRPr="006E627B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125-10500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35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436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64802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520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FD71D0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5038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150-16000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FD71D0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43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9397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nil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FD71D0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264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650763" w:rsidRDefault="00650763" w:rsidP="009A606C">
      <w:pPr>
        <w:jc w:val="center"/>
        <w:rPr>
          <w:b/>
          <w:sz w:val="24"/>
          <w:szCs w:val="24"/>
        </w:rPr>
      </w:pPr>
    </w:p>
    <w:p w:rsidR="009A606C" w:rsidRPr="00594CFC" w:rsidRDefault="009A606C" w:rsidP="009A606C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Дополнительная комплектация</w:t>
      </w:r>
    </w:p>
    <w:p w:rsidR="00B2244B" w:rsidRPr="00B2244B" w:rsidRDefault="00B2244B" w:rsidP="00B2244B"/>
    <w:tbl>
      <w:tblPr>
        <w:tblW w:w="9500" w:type="dxa"/>
        <w:tblInd w:w="113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329"/>
        <w:gridCol w:w="2410"/>
        <w:gridCol w:w="2761"/>
      </w:tblGrid>
      <w:tr w:rsidR="009A606C" w:rsidRPr="009A606C" w:rsidTr="00715A5A">
        <w:trPr>
          <w:trHeight w:val="288"/>
          <w:tblHeader/>
        </w:trPr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606C" w:rsidRPr="009A606C" w:rsidTr="00715A5A">
        <w:tblPrEx>
          <w:shd w:val="clear" w:color="auto" w:fill="auto"/>
        </w:tblPrEx>
        <w:trPr>
          <w:trHeight w:val="487"/>
        </w:trPr>
        <w:tc>
          <w:tcPr>
            <w:tcW w:w="4329" w:type="dxa"/>
            <w:tcBorders>
              <w:top w:val="single" w:sz="4" w:space="0" w:color="000000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6C" w:rsidRPr="009A606C" w:rsidRDefault="009A606C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Запасная эластичная 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 w:rsid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59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="00164FF5"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72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Клапан стальной  SMART (Клапан контроля концентрата)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36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0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9A606C">
              <w:rPr>
                <w:b/>
                <w:bCs/>
                <w:sz w:val="24"/>
                <w:szCs w:val="24"/>
              </w:rPr>
              <w:t>Соленоидный</w:t>
            </w:r>
            <w:proofErr w:type="spellEnd"/>
            <w:r w:rsidRPr="009A606C">
              <w:rPr>
                <w:b/>
                <w:bCs/>
                <w:sz w:val="24"/>
                <w:szCs w:val="24"/>
              </w:rPr>
              <w:t xml:space="preserve"> клапан 24 В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582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35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48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Сигнализатор давления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94CFC">
              <w:rPr>
                <w:b/>
                <w:bCs/>
                <w:sz w:val="24"/>
                <w:szCs w:val="24"/>
              </w:rPr>
              <w:t xml:space="preserve"> PS</w:t>
            </w:r>
            <w:r w:rsidRPr="009A606C">
              <w:rPr>
                <w:b/>
                <w:bCs/>
                <w:sz w:val="24"/>
                <w:szCs w:val="24"/>
              </w:rPr>
              <w:t>10-2</w:t>
            </w:r>
          </w:p>
          <w:p w:rsidR="00594CFC" w:rsidRPr="009A606C" w:rsidRDefault="00594CFC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(реле давления)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02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27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666C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66C" w:rsidRPr="009A606C" w:rsidRDefault="005C666C" w:rsidP="00C74CB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воды стальной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>
              <w:t>Да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38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30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666C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66C" w:rsidRPr="009A606C" w:rsidRDefault="005C666C" w:rsidP="00C74CB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</w:t>
            </w:r>
            <w:proofErr w:type="gramStart"/>
            <w:r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9A60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стальной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604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66C" w:rsidRDefault="005C666C" w:rsidP="00C74CBE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85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Расходомер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03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8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48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воды стальной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164FF5">
            <w:pPr>
              <w:jc w:val="left"/>
              <w:rPr>
                <w:rFonts w:ascii="MS Gothic" w:eastAsia="MS Gothic" w:hAnsi="MS Gothic" w:cs="MS Gothic"/>
              </w:rPr>
            </w:pPr>
            <w:r>
              <w:t>Сталь 20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79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63D9B" w:rsidRDefault="00A63D9B" w:rsidP="00164FF5">
            <w:pPr>
              <w:jc w:val="left"/>
            </w:pPr>
            <w:r>
              <w:t xml:space="preserve">09Г2С     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127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175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2A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72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пенообразователя  </w:t>
            </w: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9A606C">
              <w:rPr>
                <w:b/>
                <w:bCs/>
                <w:sz w:val="24"/>
                <w:szCs w:val="24"/>
              </w:rPr>
              <w:t>нержаве</w:t>
            </w:r>
            <w:r>
              <w:rPr>
                <w:b/>
                <w:bCs/>
                <w:sz w:val="24"/>
                <w:szCs w:val="24"/>
              </w:rPr>
              <w:t>ющей стали 12Х18Н10Т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170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715A5A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Default="00715A5A" w:rsidP="00715A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Запорная арматура с электро</w:t>
            </w:r>
            <w:r w:rsidR="00A63D9B" w:rsidRPr="009A606C">
              <w:rPr>
                <w:b/>
                <w:bCs/>
                <w:sz w:val="24"/>
                <w:szCs w:val="24"/>
              </w:rPr>
              <w:t>приводом на линии подачи воды</w:t>
            </w:r>
            <w:r w:rsidR="00A63D9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5A5A" w:rsidRPr="009A606C" w:rsidRDefault="00715A5A" w:rsidP="00715A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45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04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5A5A" w:rsidRPr="009A606C" w:rsidTr="00C75AD3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5A" w:rsidRPr="00715A5A" w:rsidRDefault="00715A5A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5A5A">
              <w:rPr>
                <w:b/>
                <w:bCs/>
                <w:sz w:val="24"/>
                <w:szCs w:val="24"/>
              </w:rPr>
              <w:t>Запорная арматура с электроприводом на линии подачи пенообразователя</w:t>
            </w:r>
          </w:p>
          <w:p w:rsidR="00715A5A" w:rsidRPr="00715A5A" w:rsidRDefault="00715A5A" w:rsidP="0065076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5A5A">
              <w:rPr>
                <w:b/>
                <w:bCs/>
                <w:sz w:val="24"/>
                <w:szCs w:val="24"/>
              </w:rPr>
              <w:t>__</w:t>
            </w:r>
            <w:r w:rsidR="00650763">
              <w:rPr>
                <w:b/>
                <w:bCs/>
                <w:sz w:val="24"/>
                <w:szCs w:val="24"/>
              </w:rPr>
              <w:t>________________________________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Pr="00715A5A" w:rsidRDefault="00715A5A" w:rsidP="00F373F3">
            <w:pPr>
              <w:jc w:val="left"/>
            </w:pPr>
            <w:r w:rsidRPr="00715A5A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266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Pr="00715A5A" w:rsidRDefault="00715A5A" w:rsidP="00F373F3">
            <w:pPr>
              <w:jc w:val="left"/>
            </w:pPr>
            <w:r w:rsidRPr="00715A5A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62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5A5A" w:rsidRPr="009A606C" w:rsidTr="00715A5A">
        <w:tblPrEx>
          <w:shd w:val="clear" w:color="auto" w:fill="auto"/>
        </w:tblPrEx>
        <w:trPr>
          <w:trHeight w:val="382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5A" w:rsidRPr="009A606C" w:rsidRDefault="00715A5A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Трехходовой кран для манометров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Default="00715A5A" w:rsidP="00F373F3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89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5A5A" w:rsidRDefault="00715A5A" w:rsidP="00F373F3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9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8F1" w:rsidRPr="009A606C" w:rsidTr="00A518F1">
        <w:tblPrEx>
          <w:shd w:val="clear" w:color="auto" w:fill="auto"/>
        </w:tblPrEx>
        <w:trPr>
          <w:trHeight w:val="382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8F1" w:rsidRDefault="00A518F1" w:rsidP="00A518F1">
            <w:pPr>
              <w:tabs>
                <w:tab w:val="left" w:pos="107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Эксплуатация БД под давлением</w:t>
            </w:r>
          </w:p>
          <w:p w:rsidR="001C59EB" w:rsidRDefault="001C59EB" w:rsidP="00A518F1">
            <w:pPr>
              <w:tabs>
                <w:tab w:val="left" w:pos="107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(для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водозаполненной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системы)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  <w:r w:rsidRPr="00715A5A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372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18F1" w:rsidRPr="00715A5A" w:rsidRDefault="00A518F1" w:rsidP="00A518F1">
            <w:pPr>
              <w:ind w:firstLine="0"/>
              <w:jc w:val="center"/>
            </w:pPr>
            <w:r>
              <w:rPr>
                <w:rFonts w:cstheme="minorHAnsi"/>
                <w:sz w:val="24"/>
                <w:szCs w:val="24"/>
              </w:rPr>
              <w:t>*устанавливаются задвижки с эл. приводом</w:t>
            </w:r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  <w:r w:rsidRPr="00715A5A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32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5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518F1" w:rsidRDefault="00A518F1" w:rsidP="00574D1D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:rsidR="00A518F1" w:rsidRPr="00715A5A" w:rsidRDefault="00A518F1" w:rsidP="00574D1D">
            <w:pPr>
              <w:jc w:val="left"/>
            </w:pPr>
          </w:p>
        </w:tc>
      </w:tr>
    </w:tbl>
    <w:p w:rsidR="00B2244B" w:rsidRDefault="00B2244B" w:rsidP="00B2244B"/>
    <w:p w:rsidR="00CE3130" w:rsidRPr="00594CFC" w:rsidRDefault="00CE3130" w:rsidP="00CE3130">
      <w:pPr>
        <w:jc w:val="center"/>
        <w:rPr>
          <w:b/>
          <w:sz w:val="24"/>
          <w:szCs w:val="24"/>
          <w:u w:val="single"/>
        </w:rPr>
      </w:pPr>
      <w:r w:rsidRPr="00594CFC">
        <w:rPr>
          <w:b/>
          <w:sz w:val="24"/>
          <w:szCs w:val="24"/>
          <w:u w:val="single"/>
        </w:rPr>
        <w:t>Комплект для заправки бака-дозатора</w:t>
      </w:r>
    </w:p>
    <w:p w:rsidR="00CE3130" w:rsidRPr="00B2244B" w:rsidRDefault="00CE3130" w:rsidP="00CE3130">
      <w:pPr>
        <w:jc w:val="center"/>
      </w:pPr>
    </w:p>
    <w:tbl>
      <w:tblPr>
        <w:tblW w:w="9500" w:type="dxa"/>
        <w:tblInd w:w="113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329"/>
        <w:gridCol w:w="2410"/>
        <w:gridCol w:w="2761"/>
      </w:tblGrid>
      <w:tr w:rsidR="00650763" w:rsidRPr="009A606C" w:rsidTr="00F373F3">
        <w:trPr>
          <w:trHeight w:val="288"/>
          <w:tblHeader/>
        </w:trPr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Pr="00164FF5" w:rsidRDefault="00650763" w:rsidP="00F373F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0763" w:rsidRPr="009A606C" w:rsidTr="00A518F1">
        <w:tblPrEx>
          <w:shd w:val="clear" w:color="auto" w:fill="auto"/>
        </w:tblPrEx>
        <w:trPr>
          <w:trHeight w:val="969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Насос электрический для заправки БД (</w:t>
            </w:r>
            <w:proofErr w:type="gramStart"/>
            <w:r>
              <w:rPr>
                <w:b/>
                <w:bCs/>
                <w:sz w:val="24"/>
                <w:szCs w:val="24"/>
              </w:rPr>
              <w:t>со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606C">
              <w:rPr>
                <w:b/>
                <w:bCs/>
                <w:sz w:val="24"/>
                <w:szCs w:val="24"/>
              </w:rPr>
              <w:t>всасывающими и напорными шлангами 2,5м - 2 шт</w:t>
            </w:r>
            <w:r w:rsidR="001C59EB">
              <w:rPr>
                <w:b/>
                <w:bCs/>
                <w:sz w:val="24"/>
                <w:szCs w:val="24"/>
              </w:rPr>
              <w:t>.</w:t>
            </w:r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313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5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1C59EB">
        <w:tblPrEx>
          <w:shd w:val="clear" w:color="auto" w:fill="auto"/>
        </w:tblPrEx>
        <w:trPr>
          <w:trHeight w:val="945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Насос ручной для заправки БД (</w:t>
            </w:r>
            <w:proofErr w:type="gramStart"/>
            <w:r>
              <w:rPr>
                <w:b/>
                <w:bCs/>
                <w:sz w:val="24"/>
                <w:szCs w:val="24"/>
              </w:rPr>
              <w:t>со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606C">
              <w:rPr>
                <w:b/>
                <w:bCs/>
                <w:sz w:val="24"/>
                <w:szCs w:val="24"/>
              </w:rPr>
              <w:t>всасывающими и напорными шлангами 2,5м - 2 шт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5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28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A518F1">
        <w:tblPrEx>
          <w:shd w:val="clear" w:color="auto" w:fill="auto"/>
        </w:tblPrEx>
        <w:trPr>
          <w:trHeight w:val="288"/>
        </w:trPr>
        <w:tc>
          <w:tcPr>
            <w:tcW w:w="4329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Компрессор воздушный 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74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465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0763" w:rsidRPr="009A606C" w:rsidTr="00A518F1">
        <w:tblPrEx>
          <w:shd w:val="clear" w:color="auto" w:fill="auto"/>
        </w:tblPrEx>
        <w:trPr>
          <w:trHeight w:val="722"/>
        </w:trPr>
        <w:tc>
          <w:tcPr>
            <w:tcW w:w="4329" w:type="dxa"/>
            <w:tcBorders>
              <w:top w:val="dotted" w:sz="6" w:space="0" w:color="91919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763" w:rsidRPr="009A606C" w:rsidRDefault="00650763" w:rsidP="00F373F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КОФ (ответные фланцы, прокладки, крепеж) на 2 года эксплуатации</w:t>
            </w:r>
          </w:p>
        </w:tc>
        <w:tc>
          <w:tcPr>
            <w:tcW w:w="2410" w:type="dxa"/>
            <w:tcBorders>
              <w:top w:val="dotted" w:sz="6" w:space="0" w:color="919191"/>
              <w:left w:val="single" w:sz="4" w:space="0" w:color="000000"/>
              <w:bottom w:val="single" w:sz="4" w:space="0" w:color="auto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374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763" w:rsidRDefault="00650763" w:rsidP="00F373F3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660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435BA0" w:rsidRDefault="000C3B87" w:rsidP="00BC597B">
      <w:pPr>
        <w:ind w:left="707" w:firstLine="0"/>
        <w:jc w:val="left"/>
      </w:pPr>
      <w:r w:rsidRPr="000C3B87">
        <w:rPr>
          <w:b/>
        </w:rPr>
        <w:t>Дополнительные требования заказчика</w:t>
      </w:r>
      <w:r w:rsidR="00470D7D">
        <w:t>:</w:t>
      </w:r>
      <w:r>
        <w:t xml:space="preserve"> 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97B">
        <w:rPr>
          <w:rFonts w:cstheme="minorHAnsi"/>
          <w:sz w:val="24"/>
          <w:szCs w:val="24"/>
        </w:rPr>
        <w:t>_________________</w:t>
      </w:r>
      <w:r w:rsidR="00715A5A">
        <w:rPr>
          <w:rFonts w:cstheme="minorHAnsi"/>
          <w:sz w:val="24"/>
          <w:szCs w:val="24"/>
        </w:rPr>
        <w:t>_</w:t>
      </w:r>
    </w:p>
    <w:sectPr w:rsidR="00435BA0" w:rsidSect="00A259C0">
      <w:headerReference w:type="default" r:id="rId13"/>
      <w:footerReference w:type="default" r:id="rId14"/>
      <w:headerReference w:type="first" r:id="rId15"/>
      <w:pgSz w:w="11906" w:h="16838"/>
      <w:pgMar w:top="567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D0" w:rsidRDefault="00FD71D0" w:rsidP="00F765C9">
      <w:r>
        <w:separator/>
      </w:r>
    </w:p>
  </w:endnote>
  <w:endnote w:type="continuationSeparator" w:id="0">
    <w:p w:rsidR="00FD71D0" w:rsidRDefault="00FD71D0" w:rsidP="00F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CE21ECE" wp14:editId="49C49A8E">
          <wp:simplePos x="0" y="0"/>
          <wp:positionH relativeFrom="page">
            <wp:align>left</wp:align>
          </wp:positionH>
          <wp:positionV relativeFrom="paragraph">
            <wp:posOffset>148590</wp:posOffset>
          </wp:positionV>
          <wp:extent cx="4925578" cy="25603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578" cy="25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446B" w:rsidRDefault="0041446B" w:rsidP="0041446B">
    <w:pPr>
      <w:pStyle w:val="a5"/>
    </w:pPr>
  </w:p>
  <w:p w:rsidR="0041446B" w:rsidRDefault="00414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D0" w:rsidRDefault="00FD71D0" w:rsidP="00F765C9">
      <w:r>
        <w:separator/>
      </w:r>
    </w:p>
  </w:footnote>
  <w:footnote w:type="continuationSeparator" w:id="0">
    <w:p w:rsidR="00FD71D0" w:rsidRDefault="00FD71D0" w:rsidP="00F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Общество с ограниченной ответственностью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Научно-Производственное Предприятие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D67468" wp14:editId="0C3C8D8E">
          <wp:simplePos x="0" y="0"/>
          <wp:positionH relativeFrom="margin">
            <wp:posOffset>-635</wp:posOffset>
          </wp:positionH>
          <wp:positionV relativeFrom="paragraph">
            <wp:posOffset>-186690</wp:posOffset>
          </wp:positionV>
          <wp:extent cx="2211070" cy="86995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«Пожарные Промышленные Технологии»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390000, г. Рязань, ул. Васильевская, д. 22, литера</w:t>
    </w:r>
    <w:proofErr w:type="gramStart"/>
    <w:r>
      <w:rPr>
        <w:sz w:val="16"/>
        <w:szCs w:val="16"/>
      </w:rPr>
      <w:t xml:space="preserve"> А</w:t>
    </w:r>
    <w:proofErr w:type="gramEnd"/>
    <w:r>
      <w:rPr>
        <w:sz w:val="16"/>
        <w:szCs w:val="16"/>
      </w:rPr>
      <w:t>, помещение Н1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ИНН 7729457373, КПП623001001, ОГРН 1157746345844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БИК 042007855. Расчетный счет 40702810912510001650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Тел.: (495) 772-65-52, 8 (800) 550-08-40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proofErr w:type="spellStart"/>
    <w:r>
      <w:rPr>
        <w:sz w:val="16"/>
        <w:szCs w:val="16"/>
      </w:rPr>
      <w:t>E-mail:commerce@pozhpena.ru</w:t>
    </w:r>
    <w:proofErr w:type="spellEnd"/>
  </w:p>
  <w:p w:rsidR="0041446B" w:rsidRDefault="00FD71D0" w:rsidP="0041446B">
    <w:pPr>
      <w:spacing w:line="192" w:lineRule="auto"/>
      <w:jc w:val="right"/>
      <w:rPr>
        <w:sz w:val="16"/>
        <w:szCs w:val="16"/>
      </w:rPr>
    </w:pPr>
    <w:hyperlink r:id="rId2" w:history="1">
      <w:r w:rsidR="0041446B">
        <w:rPr>
          <w:rStyle w:val="af"/>
          <w:sz w:val="16"/>
          <w:szCs w:val="16"/>
        </w:rPr>
        <w:t>www.pozhpena.ru</w:t>
      </w:r>
    </w:hyperlink>
  </w:p>
  <w:p w:rsidR="0041446B" w:rsidRDefault="0041446B" w:rsidP="0041446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A0F36EA" wp14:editId="04BA5693">
          <wp:simplePos x="0" y="0"/>
          <wp:positionH relativeFrom="page">
            <wp:align>right</wp:align>
          </wp:positionH>
          <wp:positionV relativeFrom="paragraph">
            <wp:posOffset>67310</wp:posOffset>
          </wp:positionV>
          <wp:extent cx="4803775" cy="14351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9C0" w:rsidRDefault="00A25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0" w:rsidRDefault="00A259C0" w:rsidP="003F2194">
    <w:pPr>
      <w:pStyle w:val="a3"/>
    </w:pPr>
    <w:r>
      <w:t xml:space="preserve">   </w:t>
    </w:r>
    <w:r w:rsidR="00AF5269">
      <w:rPr>
        <w:noProof/>
      </w:rPr>
      <w:object w:dxaOrig="1627" w:dyaOrig="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3.7pt;height:41.95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632029333" r:id="rId2"/>
      </w:object>
    </w:r>
    <w:r>
      <w:t xml:space="preserve">                      </w:t>
    </w:r>
    <w:r w:rsidR="00AF5269">
      <w:rPr>
        <w:noProof/>
      </w:rPr>
      <w:object w:dxaOrig="1508" w:dyaOrig="369">
        <v:shape id="_x0000_i1026" type="#_x0000_t75" alt="" style="width:128.35pt;height:30.85pt;mso-width-percent:0;mso-height-percent:0;mso-width-percent:0;mso-height-percent:0" o:ole="">
          <v:imagedata r:id="rId3" o:title=""/>
        </v:shape>
        <o:OLEObject Type="Embed" ProgID="CorelDraw.Graphic.17" ShapeID="_x0000_i1026" DrawAspect="Content" ObjectID="_1632029334" r:id="rId4"/>
      </w:object>
    </w:r>
    <w:r>
      <w:t xml:space="preserve">                 </w:t>
    </w:r>
    <w:r w:rsidR="00AF5269">
      <w:rPr>
        <w:noProof/>
      </w:rPr>
      <w:object w:dxaOrig="1168" w:dyaOrig="256">
        <v:shape id="_x0000_i1027" type="#_x0000_t75" alt="" style="width:113.15pt;height:23.45pt;mso-width-percent:0;mso-height-percent:0;mso-width-percent:0;mso-height-percent:0" o:ole="">
          <v:imagedata r:id="rId5" o:title=""/>
        </v:shape>
        <o:OLEObject Type="Embed" ProgID="CorelDraw.Graphic.17" ShapeID="_x0000_i1027" DrawAspect="Content" ObjectID="_1632029335" r:id="rId6"/>
      </w:object>
    </w:r>
  </w:p>
  <w:p w:rsidR="00A259C0" w:rsidRDefault="00A259C0" w:rsidP="003F2194">
    <w:pPr>
      <w:pStyle w:val="a3"/>
    </w:pPr>
  </w:p>
  <w:p w:rsidR="00A259C0" w:rsidRDefault="00A259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3D"/>
    <w:multiLevelType w:val="hybridMultilevel"/>
    <w:tmpl w:val="600AF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B64DE"/>
    <w:multiLevelType w:val="hybridMultilevel"/>
    <w:tmpl w:val="C25CC6F0"/>
    <w:lvl w:ilvl="0" w:tplc="A0382C5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AB4899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5443ADE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3ACDC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10449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3218C4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ED6B2B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AF1AA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4F6C28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9"/>
    <w:rsid w:val="000025C6"/>
    <w:rsid w:val="0005410F"/>
    <w:rsid w:val="0008764A"/>
    <w:rsid w:val="000C3836"/>
    <w:rsid w:val="000C3B87"/>
    <w:rsid w:val="000E4BE8"/>
    <w:rsid w:val="001125C0"/>
    <w:rsid w:val="00136E77"/>
    <w:rsid w:val="00164FF5"/>
    <w:rsid w:val="00177B95"/>
    <w:rsid w:val="00186138"/>
    <w:rsid w:val="001C59EB"/>
    <w:rsid w:val="001E7B2B"/>
    <w:rsid w:val="002051FC"/>
    <w:rsid w:val="00236715"/>
    <w:rsid w:val="00274144"/>
    <w:rsid w:val="002B536F"/>
    <w:rsid w:val="002E36F9"/>
    <w:rsid w:val="00376C71"/>
    <w:rsid w:val="003F2194"/>
    <w:rsid w:val="0041446B"/>
    <w:rsid w:val="0042736A"/>
    <w:rsid w:val="00435BA0"/>
    <w:rsid w:val="00463420"/>
    <w:rsid w:val="00470D7D"/>
    <w:rsid w:val="004A70F1"/>
    <w:rsid w:val="004C039E"/>
    <w:rsid w:val="00533729"/>
    <w:rsid w:val="00594CFC"/>
    <w:rsid w:val="005C0F1A"/>
    <w:rsid w:val="005C666C"/>
    <w:rsid w:val="00606A9E"/>
    <w:rsid w:val="00611DF2"/>
    <w:rsid w:val="00650763"/>
    <w:rsid w:val="006E2137"/>
    <w:rsid w:val="006E3667"/>
    <w:rsid w:val="006E627B"/>
    <w:rsid w:val="006E6427"/>
    <w:rsid w:val="006F4481"/>
    <w:rsid w:val="0070409E"/>
    <w:rsid w:val="00715A5A"/>
    <w:rsid w:val="0073373D"/>
    <w:rsid w:val="007971C1"/>
    <w:rsid w:val="007A064F"/>
    <w:rsid w:val="007C344C"/>
    <w:rsid w:val="007C6016"/>
    <w:rsid w:val="007D6233"/>
    <w:rsid w:val="00817F93"/>
    <w:rsid w:val="0083646F"/>
    <w:rsid w:val="00837CC0"/>
    <w:rsid w:val="008546FB"/>
    <w:rsid w:val="008B2B13"/>
    <w:rsid w:val="008E4F04"/>
    <w:rsid w:val="008F09DA"/>
    <w:rsid w:val="00931073"/>
    <w:rsid w:val="009A606C"/>
    <w:rsid w:val="009B5509"/>
    <w:rsid w:val="00A259C0"/>
    <w:rsid w:val="00A518F1"/>
    <w:rsid w:val="00A63D9B"/>
    <w:rsid w:val="00AB6454"/>
    <w:rsid w:val="00AE50EA"/>
    <w:rsid w:val="00AF5269"/>
    <w:rsid w:val="00B2244B"/>
    <w:rsid w:val="00B5030C"/>
    <w:rsid w:val="00B6343D"/>
    <w:rsid w:val="00B72EF9"/>
    <w:rsid w:val="00B8709E"/>
    <w:rsid w:val="00BA48FB"/>
    <w:rsid w:val="00BC15F0"/>
    <w:rsid w:val="00BC597B"/>
    <w:rsid w:val="00C260A5"/>
    <w:rsid w:val="00C42834"/>
    <w:rsid w:val="00C4713B"/>
    <w:rsid w:val="00C50DC0"/>
    <w:rsid w:val="00C75AD3"/>
    <w:rsid w:val="00CC5149"/>
    <w:rsid w:val="00CE0BF9"/>
    <w:rsid w:val="00CE3130"/>
    <w:rsid w:val="00D16920"/>
    <w:rsid w:val="00D41DEC"/>
    <w:rsid w:val="00DF5290"/>
    <w:rsid w:val="00E20909"/>
    <w:rsid w:val="00E331D0"/>
    <w:rsid w:val="00F059D6"/>
    <w:rsid w:val="00F202AA"/>
    <w:rsid w:val="00F765C9"/>
    <w:rsid w:val="00FA292A"/>
    <w:rsid w:val="00FD71D0"/>
    <w:rsid w:val="00FE1C43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pozhpena.ru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9.emf"/><Relationship Id="rId6" Type="http://schemas.openxmlformats.org/officeDocument/2006/relationships/oleObject" Target="embeddings/oleObject3.bin"/><Relationship Id="rId5" Type="http://schemas.openxmlformats.org/officeDocument/2006/relationships/image" Target="media/image1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2019-10-08T05:37:00Z</dcterms:created>
  <dcterms:modified xsi:type="dcterms:W3CDTF">2019-10-08T05:42:00Z</dcterms:modified>
</cp:coreProperties>
</file>